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D86D8" w14:textId="77777777" w:rsidR="008E6EDF" w:rsidRPr="008E6EDF" w:rsidRDefault="008E6EDF" w:rsidP="008E6EDF">
      <w:pPr>
        <w:autoSpaceDE w:val="0"/>
        <w:autoSpaceDN w:val="0"/>
        <w:bidi/>
        <w:adjustRightInd w:val="0"/>
        <w:jc w:val="center"/>
        <w:rPr>
          <w:rFonts w:asciiTheme="majorHAnsi" w:hAnsiTheme="majorHAnsi" w:cstheme="majorHAnsi"/>
          <w:b/>
          <w:bCs/>
          <w:sz w:val="28"/>
          <w:szCs w:val="28"/>
          <w:rtl/>
        </w:rPr>
      </w:pPr>
      <w:r w:rsidRPr="00797508">
        <w:rPr>
          <w:rFonts w:asciiTheme="majorHAnsi" w:hAnsiTheme="majorHAnsi" w:cstheme="majorHAnsi" w:hint="cs"/>
          <w:b/>
          <w:bCs/>
          <w:sz w:val="28"/>
          <w:szCs w:val="28"/>
          <w:rtl/>
        </w:rPr>
        <w:t>نموذج السيرة الذاتية الموحد لأعضاء هيئة التدريس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57"/>
        <w:gridCol w:w="4820"/>
        <w:gridCol w:w="2973"/>
      </w:tblGrid>
      <w:tr w:rsidR="008E6EDF" w14:paraId="3B70A647" w14:textId="77777777" w:rsidTr="00576D67">
        <w:tc>
          <w:tcPr>
            <w:tcW w:w="9350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42ADD17" w14:textId="77777777" w:rsidR="008E6EDF" w:rsidRPr="00145716" w:rsidRDefault="008E6EDF" w:rsidP="00576D67">
            <w:pPr>
              <w:bidi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145716">
              <w:rPr>
                <w:rFonts w:asciiTheme="majorHAnsi" w:hAnsiTheme="majorHAnsi" w:cstheme="majorHAnsi" w:hint="cs"/>
                <w:b/>
                <w:bCs/>
                <w:rtl/>
              </w:rPr>
              <w:t>البيانات الأساسية</w:t>
            </w:r>
          </w:p>
        </w:tc>
      </w:tr>
      <w:tr w:rsidR="003A7106" w14:paraId="157CCCDB" w14:textId="77777777" w:rsidTr="00576D67">
        <w:tc>
          <w:tcPr>
            <w:tcW w:w="1557" w:type="dxa"/>
            <w:shd w:val="pct20" w:color="auto" w:fill="auto"/>
            <w:vAlign w:val="center"/>
          </w:tcPr>
          <w:p w14:paraId="6BA7D359" w14:textId="77777777" w:rsidR="008E6EDF" w:rsidRPr="00145716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145716">
              <w:rPr>
                <w:rFonts w:asciiTheme="majorHAnsi" w:hAnsiTheme="majorHAnsi" w:cstheme="majorHAnsi" w:hint="cs"/>
                <w:rtl/>
                <w:lang w:val="en-US"/>
              </w:rPr>
              <w:t>الاسم</w:t>
            </w:r>
          </w:p>
        </w:tc>
        <w:tc>
          <w:tcPr>
            <w:tcW w:w="4820" w:type="dxa"/>
            <w:vAlign w:val="center"/>
          </w:tcPr>
          <w:p w14:paraId="2063EA35" w14:textId="023EC030" w:rsidR="008E6EDF" w:rsidRPr="00145716" w:rsidRDefault="0055698F" w:rsidP="00836B00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 xml:space="preserve">د. </w:t>
            </w:r>
            <w:r w:rsidR="00836B00">
              <w:rPr>
                <w:rFonts w:asciiTheme="majorHAnsi" w:hAnsiTheme="majorHAnsi" w:cstheme="majorHAnsi" w:hint="cs"/>
                <w:rtl/>
                <w:lang w:val="en-US"/>
              </w:rPr>
              <w:t xml:space="preserve">هند على غرم الله الحريري الزهراني </w:t>
            </w:r>
          </w:p>
        </w:tc>
        <w:tc>
          <w:tcPr>
            <w:tcW w:w="2973" w:type="dxa"/>
            <w:vAlign w:val="center"/>
          </w:tcPr>
          <w:p w14:paraId="341CA3E2" w14:textId="623EFDBF" w:rsidR="008E6EDF" w:rsidRDefault="008E6EDF" w:rsidP="00C47504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14:paraId="49C7EA85" w14:textId="77777777" w:rsidR="008E6EDF" w:rsidRPr="00145716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</w:tc>
      </w:tr>
      <w:tr w:rsidR="003A7106" w14:paraId="353FB5C2" w14:textId="77777777" w:rsidTr="00316366">
        <w:tc>
          <w:tcPr>
            <w:tcW w:w="1557" w:type="dxa"/>
            <w:shd w:val="pct20" w:color="auto" w:fill="auto"/>
            <w:vAlign w:val="center"/>
          </w:tcPr>
          <w:p w14:paraId="6FCBAD8B" w14:textId="77777777" w:rsidR="008E6EDF" w:rsidRPr="00145716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145716">
              <w:rPr>
                <w:rFonts w:asciiTheme="majorHAnsi" w:hAnsiTheme="majorHAnsi" w:cstheme="majorHAnsi" w:hint="cs"/>
                <w:rtl/>
                <w:lang w:val="en-US"/>
              </w:rPr>
              <w:t>الوظيفية</w:t>
            </w:r>
          </w:p>
        </w:tc>
        <w:tc>
          <w:tcPr>
            <w:tcW w:w="7793" w:type="dxa"/>
            <w:gridSpan w:val="2"/>
            <w:vAlign w:val="center"/>
          </w:tcPr>
          <w:p w14:paraId="73CDB257" w14:textId="163589BC" w:rsidR="008E6EDF" w:rsidRPr="00145716" w:rsidRDefault="0055698F" w:rsidP="00F9379E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أستاذ مساعد </w:t>
            </w:r>
            <w:r w:rsidR="00836B00"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التشريح ووظائف الاعضاء</w:t>
            </w:r>
            <w:r w:rsidR="008E6EDF" w:rsidRPr="00145716"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 + </w:t>
            </w:r>
            <w:r w:rsidR="00836B00"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مساعد </w:t>
            </w: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رئيس قسم </w:t>
            </w:r>
            <w:r w:rsidR="00F9379E"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الصحة العامة</w:t>
            </w:r>
            <w:bookmarkStart w:id="0" w:name="_GoBack"/>
            <w:bookmarkEnd w:id="0"/>
          </w:p>
        </w:tc>
      </w:tr>
      <w:tr w:rsidR="003A7106" w14:paraId="508905CE" w14:textId="77777777" w:rsidTr="0014741A">
        <w:tc>
          <w:tcPr>
            <w:tcW w:w="1557" w:type="dxa"/>
            <w:shd w:val="pct20" w:color="auto" w:fill="auto"/>
            <w:vAlign w:val="center"/>
          </w:tcPr>
          <w:p w14:paraId="682C9A95" w14:textId="77777777" w:rsidR="008E6EDF" w:rsidRPr="00145716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الجهة</w:t>
            </w:r>
          </w:p>
        </w:tc>
        <w:tc>
          <w:tcPr>
            <w:tcW w:w="7793" w:type="dxa"/>
            <w:gridSpan w:val="2"/>
            <w:vAlign w:val="center"/>
          </w:tcPr>
          <w:p w14:paraId="12332E6F" w14:textId="77777777" w:rsidR="008E6EDF" w:rsidRPr="00145716" w:rsidRDefault="0055698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كلية العلوم الطبية التطبيقية</w:t>
            </w:r>
          </w:p>
        </w:tc>
      </w:tr>
      <w:tr w:rsidR="003A7106" w14:paraId="48308E62" w14:textId="77777777" w:rsidTr="007D2FD7">
        <w:tc>
          <w:tcPr>
            <w:tcW w:w="1557" w:type="dxa"/>
            <w:shd w:val="pct20" w:color="auto" w:fill="auto"/>
            <w:vAlign w:val="center"/>
          </w:tcPr>
          <w:p w14:paraId="33B0937E" w14:textId="77777777" w:rsidR="008E6EDF" w:rsidRPr="00145716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القسم</w:t>
            </w:r>
          </w:p>
        </w:tc>
        <w:tc>
          <w:tcPr>
            <w:tcW w:w="7793" w:type="dxa"/>
            <w:gridSpan w:val="2"/>
            <w:vAlign w:val="center"/>
          </w:tcPr>
          <w:p w14:paraId="18171295" w14:textId="77777777" w:rsidR="008E6EDF" w:rsidRPr="00145716" w:rsidRDefault="0055698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قسم العلوم الأساسية الطبية</w:t>
            </w:r>
          </w:p>
        </w:tc>
      </w:tr>
      <w:tr w:rsidR="003A7106" w14:paraId="69D0B2E8" w14:textId="77777777" w:rsidTr="00EC0E3C">
        <w:tc>
          <w:tcPr>
            <w:tcW w:w="1557" w:type="dxa"/>
            <w:shd w:val="pct20" w:color="auto" w:fill="auto"/>
            <w:vAlign w:val="center"/>
          </w:tcPr>
          <w:p w14:paraId="09D31E8C" w14:textId="77777777" w:rsidR="008E6EDF" w:rsidRPr="00145716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رقم الهاتف</w:t>
            </w:r>
          </w:p>
        </w:tc>
        <w:tc>
          <w:tcPr>
            <w:tcW w:w="7793" w:type="dxa"/>
            <w:gridSpan w:val="2"/>
            <w:vAlign w:val="center"/>
          </w:tcPr>
          <w:p w14:paraId="03478547" w14:textId="3FBEE2A3" w:rsidR="008E6EDF" w:rsidRPr="00145716" w:rsidRDefault="002F1568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لايوجد</w:t>
            </w:r>
          </w:p>
        </w:tc>
      </w:tr>
      <w:tr w:rsidR="003A7106" w14:paraId="2F5C620A" w14:textId="77777777" w:rsidTr="00B37B2D">
        <w:tc>
          <w:tcPr>
            <w:tcW w:w="1557" w:type="dxa"/>
            <w:shd w:val="pct20" w:color="auto" w:fill="auto"/>
            <w:vAlign w:val="center"/>
          </w:tcPr>
          <w:p w14:paraId="066C5E61" w14:textId="77777777" w:rsidR="008E6EDF" w:rsidRPr="00145716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البريد الإلكتروني</w:t>
            </w:r>
          </w:p>
        </w:tc>
        <w:tc>
          <w:tcPr>
            <w:tcW w:w="7793" w:type="dxa"/>
            <w:gridSpan w:val="2"/>
            <w:vAlign w:val="center"/>
          </w:tcPr>
          <w:p w14:paraId="066D6F88" w14:textId="2F847CEF" w:rsidR="008E6EDF" w:rsidRPr="00145716" w:rsidRDefault="00836B00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hindalzahrani</w:t>
            </w:r>
            <w:r w:rsidR="0055698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@bu.edu.sa</w:t>
            </w:r>
          </w:p>
        </w:tc>
      </w:tr>
      <w:tr w:rsidR="003A7106" w14:paraId="2A296333" w14:textId="77777777" w:rsidTr="00477A85">
        <w:tc>
          <w:tcPr>
            <w:tcW w:w="1557" w:type="dxa"/>
            <w:shd w:val="pct20" w:color="auto" w:fill="auto"/>
            <w:vAlign w:val="center"/>
          </w:tcPr>
          <w:p w14:paraId="0629E4DD" w14:textId="77777777" w:rsidR="008E6EDF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الموقع الشخصي</w:t>
            </w:r>
          </w:p>
        </w:tc>
        <w:tc>
          <w:tcPr>
            <w:tcW w:w="7793" w:type="dxa"/>
            <w:gridSpan w:val="2"/>
            <w:vAlign w:val="center"/>
          </w:tcPr>
          <w:p w14:paraId="103DB3DA" w14:textId="17C327BE" w:rsidR="008E6EDF" w:rsidRPr="00145716" w:rsidRDefault="002F1568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لايوجد</w:t>
            </w:r>
          </w:p>
        </w:tc>
      </w:tr>
    </w:tbl>
    <w:p w14:paraId="10CF6D6D" w14:textId="77777777" w:rsidR="008E6EDF" w:rsidRDefault="008E6EDF" w:rsidP="008E6EDF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511"/>
        <w:gridCol w:w="1839"/>
      </w:tblGrid>
      <w:tr w:rsidR="008E6EDF" w:rsidRPr="00145716" w14:paraId="70584144" w14:textId="77777777" w:rsidTr="00576D67">
        <w:tc>
          <w:tcPr>
            <w:tcW w:w="9350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0A5B688" w14:textId="77777777" w:rsidR="008E6EDF" w:rsidRPr="00145716" w:rsidRDefault="008E6EDF" w:rsidP="00576D6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Basic Information</w:t>
            </w:r>
          </w:p>
        </w:tc>
      </w:tr>
      <w:tr w:rsidR="008E6EDF" w:rsidRPr="00145716" w14:paraId="72E39D07" w14:textId="77777777" w:rsidTr="001B6010">
        <w:tc>
          <w:tcPr>
            <w:tcW w:w="7511" w:type="dxa"/>
            <w:shd w:val="clear" w:color="auto" w:fill="auto"/>
            <w:vAlign w:val="center"/>
          </w:tcPr>
          <w:p w14:paraId="04CCC0F3" w14:textId="0637C062" w:rsidR="008E6EDF" w:rsidRPr="0055698F" w:rsidRDefault="0055698F" w:rsidP="00836B0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Dr.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r w:rsidR="00836B00">
              <w:rPr>
                <w:rFonts w:asciiTheme="majorHAnsi" w:hAnsiTheme="majorHAnsi" w:cstheme="majorHAnsi"/>
              </w:rPr>
              <w:t>Hind Ali Alzahrani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3E12D0DE" w14:textId="77777777" w:rsidR="008E6EDF" w:rsidRPr="00E5746C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E5746C">
              <w:rPr>
                <w:rFonts w:asciiTheme="majorHAnsi" w:hAnsiTheme="majorHAnsi" w:cstheme="majorHAnsi"/>
                <w:b/>
                <w:bCs/>
                <w:lang w:val="en-US"/>
              </w:rPr>
              <w:t>Name</w:t>
            </w:r>
          </w:p>
        </w:tc>
      </w:tr>
      <w:tr w:rsidR="008E6EDF" w:rsidRPr="00145716" w14:paraId="21862CAB" w14:textId="77777777" w:rsidTr="00B85A70">
        <w:tc>
          <w:tcPr>
            <w:tcW w:w="7511" w:type="dxa"/>
            <w:shd w:val="clear" w:color="auto" w:fill="auto"/>
            <w:vAlign w:val="center"/>
          </w:tcPr>
          <w:p w14:paraId="210C0138" w14:textId="6639BA25" w:rsidR="008E6EDF" w:rsidRPr="00145716" w:rsidRDefault="0055698F" w:rsidP="00836B00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Assistant professor in </w:t>
            </w:r>
            <w:r w:rsidR="00836B0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Anatomy and physiology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+ </w:t>
            </w:r>
            <w:proofErr w:type="spellStart"/>
            <w:r w:rsidR="00836B0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</w:t>
            </w:r>
            <w:r w:rsidR="00836B00" w:rsidRPr="00836B0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ssisent</w:t>
            </w:r>
            <w:proofErr w:type="spellEnd"/>
            <w:r w:rsidR="00836B00" w:rsidRPr="00836B0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Head of </w:t>
            </w:r>
            <w:proofErr w:type="spellStart"/>
            <w:r w:rsidR="00836B00" w:rsidRPr="00836B0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puplic</w:t>
            </w:r>
            <w:proofErr w:type="spellEnd"/>
            <w:r w:rsidR="00836B00" w:rsidRPr="00836B0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health Department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64977591" w14:textId="77777777" w:rsidR="008E6EDF" w:rsidRPr="00E5746C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Position</w:t>
            </w:r>
          </w:p>
        </w:tc>
      </w:tr>
      <w:tr w:rsidR="008E6EDF" w:rsidRPr="00145716" w14:paraId="258395D6" w14:textId="77777777" w:rsidTr="002A136D">
        <w:tc>
          <w:tcPr>
            <w:tcW w:w="7511" w:type="dxa"/>
            <w:shd w:val="clear" w:color="auto" w:fill="auto"/>
            <w:vAlign w:val="center"/>
          </w:tcPr>
          <w:p w14:paraId="336C72AA" w14:textId="77777777" w:rsidR="008E6EDF" w:rsidRPr="00145716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Faculty </w:t>
            </w:r>
            <w:r w:rsidR="0055698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of Applied Medical Sciences 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6277B5BA" w14:textId="77777777" w:rsidR="008E6EDF" w:rsidRPr="00E5746C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Employer</w:t>
            </w:r>
          </w:p>
        </w:tc>
      </w:tr>
      <w:tr w:rsidR="008E6EDF" w:rsidRPr="00145716" w14:paraId="510651DD" w14:textId="77777777" w:rsidTr="008167C6">
        <w:tc>
          <w:tcPr>
            <w:tcW w:w="7511" w:type="dxa"/>
            <w:shd w:val="clear" w:color="auto" w:fill="auto"/>
            <w:vAlign w:val="center"/>
          </w:tcPr>
          <w:p w14:paraId="4417F07C" w14:textId="77777777" w:rsidR="008E6EDF" w:rsidRPr="00145716" w:rsidRDefault="0055698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Basic Medical Sciences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6571924C" w14:textId="77777777" w:rsidR="008E6EDF" w:rsidRPr="00E5746C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E5746C">
              <w:rPr>
                <w:rFonts w:asciiTheme="majorHAnsi" w:hAnsiTheme="majorHAnsi" w:cstheme="majorHAnsi"/>
                <w:b/>
                <w:bCs/>
                <w:lang w:val="en-US"/>
              </w:rPr>
              <w:t>Department</w:t>
            </w:r>
          </w:p>
        </w:tc>
      </w:tr>
      <w:tr w:rsidR="008E6EDF" w:rsidRPr="00145716" w14:paraId="65570507" w14:textId="77777777" w:rsidTr="00FB4C00">
        <w:tc>
          <w:tcPr>
            <w:tcW w:w="7511" w:type="dxa"/>
            <w:shd w:val="clear" w:color="auto" w:fill="auto"/>
            <w:vAlign w:val="center"/>
          </w:tcPr>
          <w:p w14:paraId="7A7F6678" w14:textId="77777777" w:rsidR="008E6EDF" w:rsidRPr="0055698F" w:rsidRDefault="0055698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0"/>
                <w:szCs w:val="20"/>
                <w:rtl/>
                <w:lang w:val="en-US"/>
              </w:rPr>
            </w:pPr>
            <w:r w:rsidRPr="0055698F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Not available 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048B0BF9" w14:textId="77777777" w:rsidR="008E6EDF" w:rsidRPr="00E5746C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E5746C">
              <w:rPr>
                <w:rFonts w:asciiTheme="majorHAnsi" w:hAnsiTheme="majorHAnsi" w:cstheme="majorHAnsi"/>
                <w:b/>
                <w:bCs/>
                <w:lang w:val="en-US"/>
              </w:rPr>
              <w:t>Phone</w:t>
            </w:r>
          </w:p>
        </w:tc>
      </w:tr>
      <w:tr w:rsidR="008E6EDF" w:rsidRPr="00145716" w14:paraId="4680C7F2" w14:textId="77777777" w:rsidTr="005C3EB9">
        <w:tc>
          <w:tcPr>
            <w:tcW w:w="7511" w:type="dxa"/>
            <w:shd w:val="clear" w:color="auto" w:fill="auto"/>
            <w:vAlign w:val="center"/>
          </w:tcPr>
          <w:p w14:paraId="5668D8E0" w14:textId="61117E40" w:rsidR="008E6EDF" w:rsidRPr="00145716" w:rsidRDefault="00836B00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hindalzahrani</w:t>
            </w:r>
            <w:r w:rsidR="0055698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@bu.edu.sa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0F54E278" w14:textId="77777777" w:rsidR="008E6EDF" w:rsidRPr="00E5746C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E5746C">
              <w:rPr>
                <w:rFonts w:asciiTheme="majorHAnsi" w:hAnsiTheme="majorHAnsi" w:cstheme="majorHAnsi"/>
                <w:b/>
                <w:bCs/>
                <w:lang w:val="en-US"/>
              </w:rPr>
              <w:t>Email</w:t>
            </w:r>
          </w:p>
        </w:tc>
      </w:tr>
      <w:tr w:rsidR="008E6EDF" w:rsidRPr="00145716" w14:paraId="342485E9" w14:textId="77777777" w:rsidTr="00441570">
        <w:tc>
          <w:tcPr>
            <w:tcW w:w="7511" w:type="dxa"/>
            <w:shd w:val="clear" w:color="auto" w:fill="auto"/>
            <w:vAlign w:val="center"/>
          </w:tcPr>
          <w:p w14:paraId="55836B26" w14:textId="77777777" w:rsidR="008E6EDF" w:rsidRPr="00145716" w:rsidRDefault="0055698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55698F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Not available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2DB281A6" w14:textId="77777777" w:rsidR="008E6EDF" w:rsidRPr="00E5746C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E5746C">
              <w:rPr>
                <w:rFonts w:asciiTheme="majorHAnsi" w:hAnsiTheme="majorHAnsi" w:cstheme="majorHAnsi"/>
                <w:b/>
                <w:bCs/>
                <w:lang w:val="en-US"/>
              </w:rPr>
              <w:t>Website</w:t>
            </w:r>
          </w:p>
        </w:tc>
      </w:tr>
    </w:tbl>
    <w:p w14:paraId="783215DB" w14:textId="77777777" w:rsidR="008E6EDF" w:rsidRDefault="008E6EDF" w:rsidP="008E6EDF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57"/>
        <w:gridCol w:w="7793"/>
      </w:tblGrid>
      <w:tr w:rsidR="008E6EDF" w14:paraId="49E808C3" w14:textId="77777777" w:rsidTr="00576D67">
        <w:tc>
          <w:tcPr>
            <w:tcW w:w="9350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47D6713" w14:textId="77777777" w:rsidR="008E6EDF" w:rsidRPr="00145716" w:rsidRDefault="008E6EDF" w:rsidP="00576D67">
            <w:pPr>
              <w:bidi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 w:hint="cs"/>
                <w:b/>
                <w:bCs/>
                <w:rtl/>
              </w:rPr>
              <w:t>المؤهلات</w:t>
            </w:r>
          </w:p>
        </w:tc>
      </w:tr>
      <w:tr w:rsidR="008E6EDF" w14:paraId="6F148789" w14:textId="77777777" w:rsidTr="00AB0147">
        <w:tc>
          <w:tcPr>
            <w:tcW w:w="1557" w:type="dxa"/>
            <w:shd w:val="pct20" w:color="auto" w:fill="auto"/>
            <w:vAlign w:val="center"/>
          </w:tcPr>
          <w:p w14:paraId="65A4F7E8" w14:textId="77777777" w:rsidR="008E6EDF" w:rsidRPr="00145716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الدكتوراه</w:t>
            </w:r>
          </w:p>
        </w:tc>
        <w:tc>
          <w:tcPr>
            <w:tcW w:w="7793" w:type="dxa"/>
            <w:vAlign w:val="center"/>
          </w:tcPr>
          <w:p w14:paraId="04C75BAC" w14:textId="5E866196" w:rsidR="008E6EDF" w:rsidRPr="00145716" w:rsidRDefault="008E6EDF" w:rsidP="00836B00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 </w:t>
            </w:r>
            <w:r w:rsidR="0055698F"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دكتوارة في </w:t>
            </w:r>
            <w:r w:rsidR="00836B00"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التشريح ووظائف الاعضاء</w:t>
            </w: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  <w:t>–</w:t>
            </w: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 </w:t>
            </w:r>
            <w:r w:rsidR="0055698F"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جامعة </w:t>
            </w:r>
            <w:r w:rsidR="00836B00"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نوتنجهام</w:t>
            </w: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  <w:t>–</w:t>
            </w: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 </w:t>
            </w:r>
            <w:r w:rsidR="0055698F"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بريطانيا</w:t>
            </w:r>
            <w:r w:rsidR="00836B00"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 2019 </w:t>
            </w:r>
          </w:p>
        </w:tc>
      </w:tr>
      <w:tr w:rsidR="00836B00" w14:paraId="38AF046D" w14:textId="77777777" w:rsidTr="009B4AFC">
        <w:tc>
          <w:tcPr>
            <w:tcW w:w="1557" w:type="dxa"/>
            <w:shd w:val="pct20" w:color="auto" w:fill="auto"/>
            <w:vAlign w:val="center"/>
          </w:tcPr>
          <w:p w14:paraId="01A07980" w14:textId="77777777" w:rsidR="00836B00" w:rsidRPr="00145716" w:rsidRDefault="00836B00" w:rsidP="00836B00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الماجستير</w:t>
            </w:r>
          </w:p>
        </w:tc>
        <w:tc>
          <w:tcPr>
            <w:tcW w:w="7793" w:type="dxa"/>
            <w:vAlign w:val="center"/>
          </w:tcPr>
          <w:p w14:paraId="0461D82E" w14:textId="5CF9F199" w:rsidR="00836B00" w:rsidRPr="00145716" w:rsidRDefault="00836B00" w:rsidP="00836B00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 </w:t>
            </w: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دكتوارة في التشريح ووظائف الاعضاء </w:t>
            </w:r>
            <w:r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  <w:t>–</w:t>
            </w: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 جامعة نوتنجهام </w:t>
            </w:r>
            <w:r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  <w:t>–</w:t>
            </w: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 بريطانيا 2013  </w:t>
            </w:r>
          </w:p>
        </w:tc>
      </w:tr>
      <w:tr w:rsidR="00836B00" w14:paraId="6055DA43" w14:textId="77777777" w:rsidTr="00793460">
        <w:tc>
          <w:tcPr>
            <w:tcW w:w="1557" w:type="dxa"/>
            <w:shd w:val="pct20" w:color="auto" w:fill="auto"/>
            <w:vAlign w:val="center"/>
          </w:tcPr>
          <w:p w14:paraId="2D4992E9" w14:textId="77777777" w:rsidR="00836B00" w:rsidRPr="00145716" w:rsidRDefault="00836B00" w:rsidP="00836B00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البكالوريوس</w:t>
            </w:r>
          </w:p>
        </w:tc>
        <w:tc>
          <w:tcPr>
            <w:tcW w:w="7793" w:type="dxa"/>
            <w:vAlign w:val="center"/>
          </w:tcPr>
          <w:p w14:paraId="7A95CFE7" w14:textId="77777777" w:rsidR="00836B00" w:rsidRPr="00145716" w:rsidRDefault="00836B00" w:rsidP="00836B00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طب مختبرات- جامعة أم القرى</w:t>
            </w:r>
          </w:p>
        </w:tc>
      </w:tr>
      <w:tr w:rsidR="00836B00" w14:paraId="146C2BD6" w14:textId="77777777" w:rsidTr="002B43B0">
        <w:tc>
          <w:tcPr>
            <w:tcW w:w="1557" w:type="dxa"/>
            <w:shd w:val="pct20" w:color="auto" w:fill="auto"/>
            <w:vAlign w:val="center"/>
          </w:tcPr>
          <w:p w14:paraId="58A3143B" w14:textId="77777777" w:rsidR="00836B00" w:rsidRPr="00145716" w:rsidRDefault="00836B00" w:rsidP="00836B00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أخرى</w:t>
            </w:r>
          </w:p>
        </w:tc>
        <w:tc>
          <w:tcPr>
            <w:tcW w:w="7793" w:type="dxa"/>
            <w:vAlign w:val="center"/>
          </w:tcPr>
          <w:p w14:paraId="034BF7C0" w14:textId="2CCF1D63" w:rsidR="00836B00" w:rsidRPr="00145716" w:rsidRDefault="00836B00" w:rsidP="00836B00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---</w:t>
            </w:r>
          </w:p>
        </w:tc>
      </w:tr>
    </w:tbl>
    <w:p w14:paraId="14DA753B" w14:textId="77777777" w:rsidR="008E6EDF" w:rsidRDefault="008E6EDF" w:rsidP="008E6EDF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511"/>
        <w:gridCol w:w="1839"/>
      </w:tblGrid>
      <w:tr w:rsidR="008E6EDF" w:rsidRPr="00145716" w14:paraId="1AF4F253" w14:textId="77777777" w:rsidTr="00576D67">
        <w:tc>
          <w:tcPr>
            <w:tcW w:w="9350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BD023AA" w14:textId="77777777" w:rsidR="008E6EDF" w:rsidRPr="00145716" w:rsidRDefault="008E6EDF" w:rsidP="00576D67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Qualifications</w:t>
            </w:r>
          </w:p>
        </w:tc>
      </w:tr>
      <w:tr w:rsidR="008E6EDF" w:rsidRPr="00145716" w14:paraId="08C376E5" w14:textId="77777777" w:rsidTr="00440075">
        <w:tc>
          <w:tcPr>
            <w:tcW w:w="7511" w:type="dxa"/>
            <w:shd w:val="clear" w:color="auto" w:fill="auto"/>
            <w:vAlign w:val="center"/>
          </w:tcPr>
          <w:p w14:paraId="42010B28" w14:textId="405CC2AB" w:rsidR="008E6EDF" w:rsidRPr="00145716" w:rsidRDefault="00836B00" w:rsidP="00836B00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Anatomy and physiology</w:t>
            </w:r>
            <w:r w:rsidR="00CF764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8E6ED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– University</w:t>
            </w:r>
            <w:r w:rsidR="00CF76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o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F76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Nottingham</w:t>
            </w:r>
            <w:proofErr w:type="spellEnd"/>
            <w:r w:rsidR="008E6ED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, </w:t>
            </w:r>
            <w:r w:rsidR="00CF76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United Kingdom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2019         </w:t>
            </w:r>
            <w:r w:rsidR="008E6EDF"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 </w:t>
            </w:r>
            <w:r w:rsidR="00CF76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PhD in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3D15CF6E" w14:textId="77777777" w:rsidR="008E6EDF" w:rsidRPr="00E5746C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PhD</w:t>
            </w:r>
          </w:p>
        </w:tc>
      </w:tr>
      <w:tr w:rsidR="008E6EDF" w:rsidRPr="00145716" w14:paraId="0D972F25" w14:textId="77777777" w:rsidTr="00833747">
        <w:tc>
          <w:tcPr>
            <w:tcW w:w="7511" w:type="dxa"/>
            <w:shd w:val="clear" w:color="auto" w:fill="auto"/>
            <w:vAlign w:val="center"/>
          </w:tcPr>
          <w:p w14:paraId="4DB4F10E" w14:textId="6C070C71" w:rsidR="008E6EDF" w:rsidRPr="00145716" w:rsidRDefault="008E6EDF" w:rsidP="00836B00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MSc in </w:t>
            </w:r>
            <w:r w:rsidR="00836B00">
              <w:rPr>
                <w:rFonts w:asciiTheme="majorHAnsi" w:hAnsiTheme="majorHAnsi" w:cstheme="majorHAnsi"/>
                <w:sz w:val="18"/>
                <w:szCs w:val="18"/>
              </w:rPr>
              <w:t>Anatomy and physiology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– </w:t>
            </w:r>
            <w:r w:rsidR="00CF76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University of </w:t>
            </w:r>
            <w:r w:rsidR="00836B00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Nottingham</w:t>
            </w:r>
            <w:r w:rsidR="00CF764E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, United Kingdom - 201</w:t>
            </w:r>
            <w:r w:rsidR="00836B00"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319072F7" w14:textId="77777777" w:rsidR="008E6EDF" w:rsidRPr="00E5746C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Masters</w:t>
            </w:r>
          </w:p>
        </w:tc>
      </w:tr>
      <w:tr w:rsidR="008E6EDF" w:rsidRPr="00145716" w14:paraId="6C338F6C" w14:textId="77777777" w:rsidTr="00E0078F">
        <w:tc>
          <w:tcPr>
            <w:tcW w:w="7511" w:type="dxa"/>
            <w:shd w:val="clear" w:color="auto" w:fill="auto"/>
            <w:vAlign w:val="center"/>
          </w:tcPr>
          <w:p w14:paraId="7BF867DE" w14:textId="77777777" w:rsidR="008E6EDF" w:rsidRPr="00145716" w:rsidRDefault="00CF764E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BSc in Laboratory Medicine 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03B5B028" w14:textId="77777777" w:rsidR="008E6EDF" w:rsidRPr="00E5746C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Bachelor</w:t>
            </w:r>
          </w:p>
        </w:tc>
      </w:tr>
      <w:tr w:rsidR="008E6EDF" w:rsidRPr="00145716" w14:paraId="377F0318" w14:textId="77777777" w:rsidTr="00922A10">
        <w:tc>
          <w:tcPr>
            <w:tcW w:w="7511" w:type="dxa"/>
            <w:shd w:val="clear" w:color="auto" w:fill="auto"/>
            <w:vAlign w:val="center"/>
          </w:tcPr>
          <w:p w14:paraId="11121879" w14:textId="11010276" w:rsidR="008E6EDF" w:rsidRPr="00145716" w:rsidRDefault="002F1568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---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7E41A5B5" w14:textId="77777777" w:rsidR="008E6EDF" w:rsidRPr="00E5746C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Other</w:t>
            </w:r>
          </w:p>
        </w:tc>
      </w:tr>
    </w:tbl>
    <w:p w14:paraId="1EA690C1" w14:textId="77777777" w:rsidR="008E6EDF" w:rsidRDefault="008E6EDF" w:rsidP="008E6EDF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E6EDF" w14:paraId="213DD6A8" w14:textId="77777777" w:rsidTr="00576D67">
        <w:tc>
          <w:tcPr>
            <w:tcW w:w="935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70BF834" w14:textId="77777777" w:rsidR="008E6EDF" w:rsidRPr="00145716" w:rsidRDefault="008E6EDF" w:rsidP="00576D67">
            <w:pPr>
              <w:bidi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 w:hint="cs"/>
                <w:b/>
                <w:bCs/>
                <w:rtl/>
              </w:rPr>
              <w:t>الاهتمامات البحثية</w:t>
            </w:r>
          </w:p>
        </w:tc>
      </w:tr>
      <w:tr w:rsidR="008E6EDF" w14:paraId="3C8FA913" w14:textId="77777777" w:rsidTr="008E6EDF">
        <w:trPr>
          <w:trHeight w:val="260"/>
        </w:trPr>
        <w:tc>
          <w:tcPr>
            <w:tcW w:w="9350" w:type="dxa"/>
            <w:shd w:val="clear" w:color="auto" w:fill="auto"/>
            <w:vAlign w:val="center"/>
          </w:tcPr>
          <w:p w14:paraId="5C60B6EF" w14:textId="39A12490" w:rsidR="00B3732C" w:rsidRPr="008E6EDF" w:rsidRDefault="00836B00" w:rsidP="00836B0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أبحاث التقنيات الحديثة لتقييم الجهاز العصبي اللارادي لدى مرضى السكر 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</w:t>
            </w:r>
          </w:p>
          <w:p w14:paraId="0556C8BE" w14:textId="5F41A53E" w:rsidR="00B3732C" w:rsidRDefault="00A5419B" w:rsidP="00A5419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أبحاث في الهرمونات والاستيرويد بروتين ودوره في مقاومة بعض الامراض الفيروسية</w:t>
            </w:r>
          </w:p>
          <w:p w14:paraId="746D33DB" w14:textId="01378707" w:rsidR="00A5419B" w:rsidRDefault="00A5419B" w:rsidP="00A5419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العمليات الحيويه وعلاقتها بالغذاء العالي السعرات الحرارية </w:t>
            </w:r>
          </w:p>
          <w:p w14:paraId="4A43D941" w14:textId="39FD2B8C" w:rsidR="00A5419B" w:rsidRPr="00B3732C" w:rsidRDefault="00A5419B" w:rsidP="00A5419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التغيرات التقدم بالعمر وتاثيرها على الوظائغ الفسيولوجيه </w:t>
            </w:r>
          </w:p>
          <w:p w14:paraId="47D11E99" w14:textId="652F3643" w:rsidR="00CF764E" w:rsidRPr="00A5419B" w:rsidRDefault="00CF764E" w:rsidP="00A5419B">
            <w:pPr>
              <w:pStyle w:val="ListParagraph"/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</w:tc>
      </w:tr>
    </w:tbl>
    <w:p w14:paraId="6E562168" w14:textId="77777777" w:rsidR="008E6EDF" w:rsidRDefault="008E6EDF" w:rsidP="008E6EDF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E6EDF" w:rsidRPr="00145716" w14:paraId="0531D307" w14:textId="77777777" w:rsidTr="00576D67">
        <w:tc>
          <w:tcPr>
            <w:tcW w:w="935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94C7502" w14:textId="77777777" w:rsidR="008E6EDF" w:rsidRPr="00145716" w:rsidRDefault="008E6EDF" w:rsidP="00576D67">
            <w:pPr>
              <w:bidi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Research Interests</w:t>
            </w:r>
          </w:p>
        </w:tc>
      </w:tr>
      <w:tr w:rsidR="008E6EDF" w:rsidRPr="00145716" w14:paraId="25D132DB" w14:textId="77777777" w:rsidTr="00576D67">
        <w:tc>
          <w:tcPr>
            <w:tcW w:w="9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96C69" w14:textId="6B91B0A9" w:rsidR="00050555" w:rsidRDefault="00A5419B" w:rsidP="0005055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Techniques to evaluate the autonomic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nevous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system </w:t>
            </w:r>
          </w:p>
          <w:p w14:paraId="4440F32D" w14:textId="039B1B7A" w:rsidR="00050555" w:rsidRDefault="00FF0914" w:rsidP="0005055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Infulence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of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hormons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and steroid on protection some of viral dieses </w:t>
            </w:r>
          </w:p>
          <w:p w14:paraId="0ABDE8EE" w14:textId="23CB3F19" w:rsidR="00050555" w:rsidRPr="00050555" w:rsidRDefault="00FF0914" w:rsidP="0005055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lastRenderedPageBreak/>
              <w:t xml:space="preserve">Metabolism in relation with high </w:t>
            </w:r>
            <w:proofErr w:type="spellStart"/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carbohydrtes</w:t>
            </w:r>
            <w:proofErr w:type="spellEnd"/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diet </w:t>
            </w:r>
          </w:p>
          <w:p w14:paraId="329DB54C" w14:textId="5B6E4189" w:rsidR="00050555" w:rsidRPr="00050555" w:rsidRDefault="00FF0914" w:rsidP="00050555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Aging in relation with physiological changes </w:t>
            </w:r>
          </w:p>
          <w:p w14:paraId="4390D1E6" w14:textId="2FD518D6" w:rsidR="00050555" w:rsidRPr="008E6EDF" w:rsidRDefault="00B3732C" w:rsidP="00FF0914">
            <w:pPr>
              <w:pStyle w:val="ListParagraph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</w:tbl>
    <w:p w14:paraId="6598CE47" w14:textId="77777777" w:rsidR="008E6EDF" w:rsidRDefault="008E6EDF" w:rsidP="008E6EDF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27"/>
        <w:gridCol w:w="2123"/>
      </w:tblGrid>
      <w:tr w:rsidR="008E6EDF" w:rsidRPr="00145716" w14:paraId="39591C59" w14:textId="77777777" w:rsidTr="00576D67">
        <w:tc>
          <w:tcPr>
            <w:tcW w:w="9350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22E6803" w14:textId="77777777" w:rsidR="008E6EDF" w:rsidRPr="00145716" w:rsidRDefault="008E6EDF" w:rsidP="00576D67">
            <w:pPr>
              <w:bidi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 w:hint="cs"/>
                <w:b/>
                <w:bCs/>
                <w:rtl/>
              </w:rPr>
              <w:t xml:space="preserve">النشر العلمي </w:t>
            </w:r>
            <w:r>
              <w:rPr>
                <w:rFonts w:asciiTheme="majorHAnsi" w:hAnsiTheme="majorHAnsi" w:cstheme="majorHAnsi"/>
                <w:b/>
                <w:bCs/>
              </w:rPr>
              <w:t>Publications</w:t>
            </w:r>
          </w:p>
        </w:tc>
      </w:tr>
      <w:tr w:rsidR="008E6EDF" w:rsidRPr="00145716" w14:paraId="3BF19853" w14:textId="77777777" w:rsidTr="00780CBD">
        <w:tc>
          <w:tcPr>
            <w:tcW w:w="7227" w:type="dxa"/>
            <w:shd w:val="clear" w:color="auto" w:fill="auto"/>
            <w:vAlign w:val="center"/>
          </w:tcPr>
          <w:p w14:paraId="2AA15355" w14:textId="3364D461" w:rsidR="008E6EDF" w:rsidRPr="00732D4C" w:rsidRDefault="002F1568" w:rsidP="00732D4C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cs"/>
                <w:rtl/>
              </w:rPr>
              <w:t>لايوجد</w:t>
            </w:r>
          </w:p>
        </w:tc>
        <w:tc>
          <w:tcPr>
            <w:tcW w:w="2123" w:type="dxa"/>
            <w:shd w:val="pct20" w:color="auto" w:fill="auto"/>
            <w:vAlign w:val="center"/>
          </w:tcPr>
          <w:p w14:paraId="0A06A4EC" w14:textId="77777777" w:rsidR="008E6EDF" w:rsidRPr="00E5746C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Scopus</w:t>
            </w:r>
          </w:p>
        </w:tc>
      </w:tr>
      <w:tr w:rsidR="008E6EDF" w:rsidRPr="00145716" w14:paraId="4733C2C7" w14:textId="77777777" w:rsidTr="00F26CC6">
        <w:tc>
          <w:tcPr>
            <w:tcW w:w="7227" w:type="dxa"/>
            <w:shd w:val="clear" w:color="auto" w:fill="auto"/>
            <w:vAlign w:val="center"/>
          </w:tcPr>
          <w:p w14:paraId="3E6D7089" w14:textId="3BB30857" w:rsidR="008E6EDF" w:rsidRPr="00145716" w:rsidRDefault="00B04BC1" w:rsidP="00B04BC1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B04BC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https://scholar.google.com/scholar</w:t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/alzahrani_Hind</w:t>
            </w:r>
            <w:r w:rsidRPr="00B04BC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=1&amp;hl=en</w:t>
            </w:r>
          </w:p>
        </w:tc>
        <w:tc>
          <w:tcPr>
            <w:tcW w:w="2123" w:type="dxa"/>
            <w:shd w:val="pct20" w:color="auto" w:fill="auto"/>
            <w:vAlign w:val="center"/>
          </w:tcPr>
          <w:p w14:paraId="0782FD15" w14:textId="77777777" w:rsidR="008E6EDF" w:rsidRPr="00E5746C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Google Scholars</w:t>
            </w:r>
          </w:p>
        </w:tc>
      </w:tr>
      <w:tr w:rsidR="008E6EDF" w:rsidRPr="00145716" w14:paraId="07C4EFF5" w14:textId="77777777" w:rsidTr="00213093">
        <w:tc>
          <w:tcPr>
            <w:tcW w:w="7227" w:type="dxa"/>
            <w:shd w:val="clear" w:color="auto" w:fill="auto"/>
            <w:vAlign w:val="center"/>
          </w:tcPr>
          <w:p w14:paraId="27C43651" w14:textId="75906014" w:rsidR="008E6EDF" w:rsidRPr="00145716" w:rsidRDefault="002F1568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لايوجد</w:t>
            </w:r>
          </w:p>
        </w:tc>
        <w:tc>
          <w:tcPr>
            <w:tcW w:w="2123" w:type="dxa"/>
            <w:shd w:val="pct20" w:color="auto" w:fill="auto"/>
            <w:vAlign w:val="center"/>
          </w:tcPr>
          <w:p w14:paraId="2D649C17" w14:textId="77777777" w:rsidR="008E6EDF" w:rsidRPr="00E5746C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Microsoft Academic</w:t>
            </w:r>
          </w:p>
        </w:tc>
      </w:tr>
      <w:tr w:rsidR="008E6EDF" w:rsidRPr="00145716" w14:paraId="5D58AE45" w14:textId="77777777" w:rsidTr="007D6142">
        <w:tc>
          <w:tcPr>
            <w:tcW w:w="7227" w:type="dxa"/>
            <w:shd w:val="clear" w:color="auto" w:fill="auto"/>
            <w:vAlign w:val="center"/>
          </w:tcPr>
          <w:p w14:paraId="29363610" w14:textId="2A04A4F8" w:rsidR="008E6EDF" w:rsidRPr="002E1B22" w:rsidRDefault="002E1B22" w:rsidP="00B04BC1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</w:rPr>
            </w:pPr>
            <w:r w:rsidRPr="002E1B2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https://www.researchgate.net/profile/</w:t>
            </w:r>
            <w:r w:rsidR="00B04BC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Alzahrani</w:t>
            </w:r>
            <w:r w:rsidRPr="002E1B22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_</w:t>
            </w:r>
            <w:r w:rsidR="00B04BC1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Hind</w:t>
            </w:r>
          </w:p>
        </w:tc>
        <w:tc>
          <w:tcPr>
            <w:tcW w:w="2123" w:type="dxa"/>
            <w:shd w:val="pct20" w:color="auto" w:fill="auto"/>
            <w:vAlign w:val="center"/>
          </w:tcPr>
          <w:p w14:paraId="1FC4D629" w14:textId="77777777" w:rsidR="008E6EDF" w:rsidRPr="00E5746C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Research Gate</w:t>
            </w:r>
          </w:p>
        </w:tc>
      </w:tr>
      <w:tr w:rsidR="008E6EDF" w:rsidRPr="00145716" w14:paraId="5EC75423" w14:textId="77777777" w:rsidTr="008356B9">
        <w:tc>
          <w:tcPr>
            <w:tcW w:w="7227" w:type="dxa"/>
            <w:shd w:val="clear" w:color="auto" w:fill="auto"/>
            <w:vAlign w:val="center"/>
          </w:tcPr>
          <w:p w14:paraId="2E2282EE" w14:textId="7BE05560" w:rsidR="008E6EDF" w:rsidRPr="00145716" w:rsidRDefault="002F1568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 xml:space="preserve">لايوجد </w:t>
            </w:r>
          </w:p>
        </w:tc>
        <w:tc>
          <w:tcPr>
            <w:tcW w:w="2123" w:type="dxa"/>
            <w:shd w:val="pct20" w:color="auto" w:fill="auto"/>
            <w:vAlign w:val="center"/>
          </w:tcPr>
          <w:p w14:paraId="7D05B395" w14:textId="77777777" w:rsidR="008E6EDF" w:rsidRPr="00FE4A6B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dblp</w:t>
            </w:r>
            <w:proofErr w:type="spellEnd"/>
          </w:p>
        </w:tc>
      </w:tr>
      <w:tr w:rsidR="008E6EDF" w:rsidRPr="00145716" w14:paraId="6423C2AF" w14:textId="77777777" w:rsidTr="004D71E5">
        <w:tc>
          <w:tcPr>
            <w:tcW w:w="7227" w:type="dxa"/>
            <w:shd w:val="clear" w:color="auto" w:fill="auto"/>
            <w:vAlign w:val="center"/>
          </w:tcPr>
          <w:p w14:paraId="1FF3AA0B" w14:textId="6D2D5F8B" w:rsidR="008E6EDF" w:rsidRPr="00145716" w:rsidRDefault="002F1568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لايوجد</w:t>
            </w:r>
          </w:p>
        </w:tc>
        <w:tc>
          <w:tcPr>
            <w:tcW w:w="2123" w:type="dxa"/>
            <w:shd w:val="pct20" w:color="auto" w:fill="auto"/>
            <w:vAlign w:val="center"/>
          </w:tcPr>
          <w:p w14:paraId="61CF2DFA" w14:textId="77777777" w:rsidR="008E6EDF" w:rsidRPr="00FE4A6B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Researcher ID</w:t>
            </w:r>
          </w:p>
        </w:tc>
      </w:tr>
      <w:tr w:rsidR="008E6EDF" w:rsidRPr="00145716" w14:paraId="374737A0" w14:textId="77777777" w:rsidTr="00A411A9">
        <w:tc>
          <w:tcPr>
            <w:tcW w:w="7227" w:type="dxa"/>
            <w:shd w:val="clear" w:color="auto" w:fill="auto"/>
            <w:vAlign w:val="center"/>
          </w:tcPr>
          <w:p w14:paraId="4AF09EDF" w14:textId="57F3D40A" w:rsidR="008E6EDF" w:rsidRPr="00145716" w:rsidRDefault="002F1568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لايوجد</w:t>
            </w:r>
          </w:p>
        </w:tc>
        <w:tc>
          <w:tcPr>
            <w:tcW w:w="2123" w:type="dxa"/>
            <w:shd w:val="pct20" w:color="auto" w:fill="auto"/>
            <w:vAlign w:val="center"/>
          </w:tcPr>
          <w:p w14:paraId="0C0BAF0D" w14:textId="77777777" w:rsidR="008E6EDF" w:rsidRPr="00FE4A6B" w:rsidRDefault="008E6EDF" w:rsidP="00576D67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ORCID</w:t>
            </w:r>
          </w:p>
        </w:tc>
      </w:tr>
    </w:tbl>
    <w:p w14:paraId="422DCDEA" w14:textId="77777777" w:rsidR="008E6EDF" w:rsidRDefault="008E6EDF" w:rsidP="008E6EDF">
      <w:pPr>
        <w:bidi/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E6EDF" w:rsidRPr="008C3109" w14:paraId="53079D56" w14:textId="77777777" w:rsidTr="003A7106">
        <w:trPr>
          <w:jc w:val="center"/>
        </w:trPr>
        <w:tc>
          <w:tcPr>
            <w:tcW w:w="9350" w:type="dxa"/>
            <w:gridSpan w:val="5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72416D36" w14:textId="77777777" w:rsidR="008E6EDF" w:rsidRPr="008C3109" w:rsidRDefault="008E6EDF" w:rsidP="003A710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rtl/>
              </w:rPr>
              <w:t>التدريس</w:t>
            </w:r>
          </w:p>
        </w:tc>
      </w:tr>
      <w:tr w:rsidR="008E6EDF" w:rsidRPr="008C3109" w14:paraId="03AB0794" w14:textId="77777777" w:rsidTr="003A7106">
        <w:trPr>
          <w:jc w:val="center"/>
        </w:trPr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662BDBA9" w14:textId="77777777" w:rsidR="008E6EDF" w:rsidRPr="007A4D48" w:rsidRDefault="008E6EDF" w:rsidP="003A710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</w:rPr>
            </w:pPr>
            <w:r w:rsidRPr="007A4D48">
              <w:rPr>
                <w:rFonts w:asciiTheme="majorHAnsi" w:hAnsiTheme="majorHAnsi" w:cstheme="majorHAnsi" w:hint="cs"/>
                <w:rtl/>
              </w:rPr>
              <w:t>رمز</w:t>
            </w:r>
            <w:r w:rsidRPr="007A4D48">
              <w:rPr>
                <w:rFonts w:asciiTheme="majorHAnsi" w:hAnsiTheme="majorHAnsi" w:cstheme="majorHAnsi"/>
                <w:rtl/>
              </w:rPr>
              <w:t xml:space="preserve"> المقرر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3B96C00E" w14:textId="77777777" w:rsidR="008E6EDF" w:rsidRPr="007A4D48" w:rsidRDefault="008E6EDF" w:rsidP="003A710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</w:rPr>
            </w:pPr>
            <w:r w:rsidRPr="007A4D48">
              <w:rPr>
                <w:rFonts w:asciiTheme="majorHAnsi" w:hAnsiTheme="majorHAnsi" w:cstheme="majorHAnsi"/>
                <w:rtl/>
              </w:rPr>
              <w:t>عنوان المقرر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2152B4E0" w14:textId="77777777" w:rsidR="008E6EDF" w:rsidRPr="007A4D48" w:rsidRDefault="008E6EDF" w:rsidP="003A710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</w:rPr>
            </w:pPr>
            <w:r w:rsidRPr="007A4D48">
              <w:rPr>
                <w:rFonts w:asciiTheme="majorHAnsi" w:hAnsiTheme="majorHAnsi" w:cstheme="majorHAnsi"/>
                <w:rtl/>
              </w:rPr>
              <w:t>الساعات المعتمدة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7CF1BC67" w14:textId="77777777" w:rsidR="008E6EDF" w:rsidRPr="007A4D48" w:rsidRDefault="008E6EDF" w:rsidP="003A710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</w:rPr>
            </w:pPr>
            <w:r w:rsidRPr="007A4D48">
              <w:rPr>
                <w:rFonts w:asciiTheme="majorHAnsi" w:hAnsiTheme="majorHAnsi" w:cstheme="majorHAnsi"/>
                <w:rtl/>
              </w:rPr>
              <w:t>ساعات الاتصال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60D5C31D" w14:textId="77777777" w:rsidR="008E6EDF" w:rsidRPr="007A4D48" w:rsidRDefault="008E6EDF" w:rsidP="003A7106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</w:rPr>
            </w:pPr>
            <w:r w:rsidRPr="007A4D48">
              <w:rPr>
                <w:rFonts w:asciiTheme="majorHAnsi" w:hAnsiTheme="majorHAnsi" w:cstheme="majorHAnsi" w:hint="cs"/>
                <w:rtl/>
              </w:rPr>
              <w:t>الفصل الدراسي</w:t>
            </w:r>
          </w:p>
        </w:tc>
      </w:tr>
      <w:tr w:rsidR="00A32401" w14:paraId="5415CEC9" w14:textId="77777777" w:rsidTr="00A32401">
        <w:trPr>
          <w:trHeight w:val="674"/>
          <w:jc w:val="center"/>
        </w:trPr>
        <w:tc>
          <w:tcPr>
            <w:tcW w:w="1870" w:type="dxa"/>
          </w:tcPr>
          <w:p w14:paraId="534E7CA6" w14:textId="28230835" w:rsidR="00A32401" w:rsidRDefault="00A32401" w:rsidP="00A32401">
            <w:pPr>
              <w:bidi/>
              <w:rPr>
                <w:rtl/>
              </w:rPr>
            </w:pPr>
            <w:r w:rsidRPr="00A32401">
              <w:rPr>
                <w:rtl/>
                <w:lang w:bidi="fa-IR"/>
              </w:rPr>
              <w:t>۳۳۰۹-۱۱۲۱</w:t>
            </w:r>
          </w:p>
        </w:tc>
        <w:tc>
          <w:tcPr>
            <w:tcW w:w="1870" w:type="dxa"/>
          </w:tcPr>
          <w:p w14:paraId="0510DBE0" w14:textId="643281AE" w:rsidR="00A32401" w:rsidRDefault="00A32401" w:rsidP="00A3240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التشريح ووظائف الاعضاء </w:t>
            </w:r>
          </w:p>
        </w:tc>
        <w:tc>
          <w:tcPr>
            <w:tcW w:w="1870" w:type="dxa"/>
          </w:tcPr>
          <w:p w14:paraId="72CFE59B" w14:textId="388AA631" w:rsidR="00A32401" w:rsidRDefault="00A32401" w:rsidP="00A3240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٤</w:t>
            </w:r>
          </w:p>
        </w:tc>
        <w:tc>
          <w:tcPr>
            <w:tcW w:w="1870" w:type="dxa"/>
          </w:tcPr>
          <w:p w14:paraId="2CA86538" w14:textId="7CB3C246" w:rsidR="00A32401" w:rsidRDefault="00A32401" w:rsidP="00A3240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٤</w:t>
            </w:r>
          </w:p>
        </w:tc>
        <w:tc>
          <w:tcPr>
            <w:tcW w:w="1870" w:type="dxa"/>
          </w:tcPr>
          <w:p w14:paraId="533FDD33" w14:textId="263DFBA0" w:rsidR="00A32401" w:rsidRDefault="00A32401" w:rsidP="00A3240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الاول</w:t>
            </w:r>
          </w:p>
        </w:tc>
      </w:tr>
      <w:tr w:rsidR="00A32401" w14:paraId="28D1EF76" w14:textId="77777777" w:rsidTr="003A7106">
        <w:trPr>
          <w:jc w:val="center"/>
        </w:trPr>
        <w:tc>
          <w:tcPr>
            <w:tcW w:w="1870" w:type="dxa"/>
          </w:tcPr>
          <w:p w14:paraId="63AAC604" w14:textId="190B3F95" w:rsidR="00A32401" w:rsidRDefault="00A32401" w:rsidP="00A32401">
            <w:pPr>
              <w:bidi/>
              <w:rPr>
                <w:rtl/>
              </w:rPr>
            </w:pPr>
            <w:r w:rsidRPr="00A32401">
              <w:rPr>
                <w:rtl/>
                <w:lang w:bidi="fa-IR"/>
              </w:rPr>
              <w:t>۱۱۰۳-۰۰۱۱</w:t>
            </w:r>
          </w:p>
        </w:tc>
        <w:tc>
          <w:tcPr>
            <w:tcW w:w="1870" w:type="dxa"/>
          </w:tcPr>
          <w:p w14:paraId="297B6EDB" w14:textId="57F451FF" w:rsidR="00A32401" w:rsidRDefault="00A32401" w:rsidP="00A32401">
            <w:pPr>
              <w:bidi/>
              <w:rPr>
                <w:rtl/>
              </w:rPr>
            </w:pPr>
            <w:r w:rsidRPr="00A32401">
              <w:rPr>
                <w:rtl/>
              </w:rPr>
              <w:t>اللغة الإنجليزية التخصصية</w:t>
            </w:r>
          </w:p>
        </w:tc>
        <w:tc>
          <w:tcPr>
            <w:tcW w:w="1870" w:type="dxa"/>
          </w:tcPr>
          <w:p w14:paraId="7F589482" w14:textId="4FD6F0FB" w:rsidR="00A32401" w:rsidRDefault="00A32401" w:rsidP="00A3240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٢</w:t>
            </w:r>
          </w:p>
        </w:tc>
        <w:tc>
          <w:tcPr>
            <w:tcW w:w="1870" w:type="dxa"/>
          </w:tcPr>
          <w:p w14:paraId="04462DF9" w14:textId="68728930" w:rsidR="00A32401" w:rsidRDefault="00A32401" w:rsidP="00A3240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٢</w:t>
            </w:r>
          </w:p>
        </w:tc>
        <w:tc>
          <w:tcPr>
            <w:tcW w:w="1870" w:type="dxa"/>
          </w:tcPr>
          <w:p w14:paraId="135E6EEB" w14:textId="77777777" w:rsidR="00A32401" w:rsidRDefault="00A32401" w:rsidP="00A3240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الثاني</w:t>
            </w:r>
          </w:p>
        </w:tc>
      </w:tr>
      <w:tr w:rsidR="008E6EDF" w14:paraId="2C8DAB8F" w14:textId="77777777" w:rsidTr="003A7106">
        <w:trPr>
          <w:jc w:val="center"/>
        </w:trPr>
        <w:tc>
          <w:tcPr>
            <w:tcW w:w="1870" w:type="dxa"/>
          </w:tcPr>
          <w:p w14:paraId="18DC3D4A" w14:textId="1A873A18" w:rsidR="008E6EDF" w:rsidRDefault="00A32401" w:rsidP="003A7106">
            <w:pPr>
              <w:bidi/>
              <w:rPr>
                <w:rtl/>
              </w:rPr>
            </w:pPr>
            <w:r w:rsidRPr="00A32401">
              <w:rPr>
                <w:rtl/>
                <w:lang w:bidi="fa-IR"/>
              </w:rPr>
              <w:t>۳۳۰۲-۱۳۶۵</w:t>
            </w:r>
          </w:p>
        </w:tc>
        <w:tc>
          <w:tcPr>
            <w:tcW w:w="1870" w:type="dxa"/>
          </w:tcPr>
          <w:p w14:paraId="746FFC29" w14:textId="77777777" w:rsidR="00A32401" w:rsidRPr="00A32401" w:rsidRDefault="00A32401" w:rsidP="00A32401">
            <w:pPr>
              <w:bidi/>
            </w:pPr>
            <w:r w:rsidRPr="00A32401">
              <w:rPr>
                <w:rtl/>
              </w:rPr>
              <w:t>قتصاديات الصحة العامة</w:t>
            </w:r>
          </w:p>
          <w:p w14:paraId="5427F4EE" w14:textId="0C164F50" w:rsidR="008E6EDF" w:rsidRDefault="008E6EDF" w:rsidP="003A7106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1BEC3F61" w14:textId="77777777" w:rsidR="008E6EDF" w:rsidRDefault="00732D4C" w:rsidP="003A710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٢</w:t>
            </w:r>
          </w:p>
        </w:tc>
        <w:tc>
          <w:tcPr>
            <w:tcW w:w="1870" w:type="dxa"/>
          </w:tcPr>
          <w:p w14:paraId="51483BD0" w14:textId="77777777" w:rsidR="008E6EDF" w:rsidRDefault="00732D4C" w:rsidP="003A710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٢</w:t>
            </w:r>
          </w:p>
        </w:tc>
        <w:tc>
          <w:tcPr>
            <w:tcW w:w="1870" w:type="dxa"/>
          </w:tcPr>
          <w:p w14:paraId="5B2B70A7" w14:textId="77777777" w:rsidR="008E6EDF" w:rsidRDefault="00732D4C" w:rsidP="003A710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الثاني</w:t>
            </w:r>
          </w:p>
        </w:tc>
      </w:tr>
      <w:tr w:rsidR="00732D4C" w14:paraId="46DCBCB3" w14:textId="77777777" w:rsidTr="003A7106">
        <w:trPr>
          <w:jc w:val="center"/>
        </w:trPr>
        <w:tc>
          <w:tcPr>
            <w:tcW w:w="1870" w:type="dxa"/>
          </w:tcPr>
          <w:p w14:paraId="6661434D" w14:textId="77777777" w:rsidR="00A32401" w:rsidRPr="00A32401" w:rsidRDefault="00A32401" w:rsidP="00A32401">
            <w:pPr>
              <w:bidi/>
            </w:pPr>
            <w:r w:rsidRPr="00A32401">
              <w:t>BMS-1005</w:t>
            </w:r>
          </w:p>
          <w:p w14:paraId="51FB4E36" w14:textId="1893B6BC" w:rsidR="00732D4C" w:rsidRDefault="00732D4C" w:rsidP="003A7106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30F44F7A" w14:textId="6A53ED85" w:rsidR="00732D4C" w:rsidRDefault="00A32401" w:rsidP="003A710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الاحياء البشري </w:t>
            </w:r>
          </w:p>
        </w:tc>
        <w:tc>
          <w:tcPr>
            <w:tcW w:w="1870" w:type="dxa"/>
          </w:tcPr>
          <w:p w14:paraId="2799B757" w14:textId="77777777" w:rsidR="00732D4C" w:rsidRDefault="00732D4C" w:rsidP="003A710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٣</w:t>
            </w:r>
          </w:p>
        </w:tc>
        <w:tc>
          <w:tcPr>
            <w:tcW w:w="1870" w:type="dxa"/>
          </w:tcPr>
          <w:p w14:paraId="4F1B4B0A" w14:textId="77777777" w:rsidR="00732D4C" w:rsidRDefault="00732D4C" w:rsidP="003A710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٣</w:t>
            </w:r>
          </w:p>
        </w:tc>
        <w:tc>
          <w:tcPr>
            <w:tcW w:w="1870" w:type="dxa"/>
          </w:tcPr>
          <w:p w14:paraId="651A8E94" w14:textId="77777777" w:rsidR="00732D4C" w:rsidRDefault="00732D4C" w:rsidP="003A710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الثاني</w:t>
            </w:r>
          </w:p>
        </w:tc>
      </w:tr>
    </w:tbl>
    <w:p w14:paraId="191F4AC5" w14:textId="77777777" w:rsidR="008E6EDF" w:rsidRDefault="008E6EDF" w:rsidP="008E6EDF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1678"/>
        <w:gridCol w:w="1417"/>
        <w:gridCol w:w="2515"/>
        <w:gridCol w:w="1870"/>
      </w:tblGrid>
      <w:tr w:rsidR="008E6EDF" w:rsidRPr="003A7106" w14:paraId="46987779" w14:textId="77777777" w:rsidTr="00576D67">
        <w:tc>
          <w:tcPr>
            <w:tcW w:w="9350" w:type="dxa"/>
            <w:gridSpan w:val="5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608417F8" w14:textId="77777777" w:rsidR="008E6EDF" w:rsidRPr="003A7106" w:rsidRDefault="008E6EDF" w:rsidP="003A710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rtl/>
              </w:rPr>
            </w:pPr>
            <w:r w:rsidRPr="003A710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Teaching</w:t>
            </w:r>
          </w:p>
        </w:tc>
      </w:tr>
      <w:tr w:rsidR="008E6EDF" w:rsidRPr="003A7106" w14:paraId="3D4071A0" w14:textId="77777777" w:rsidTr="003A7106"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622C2E2D" w14:textId="77777777" w:rsidR="008E6EDF" w:rsidRPr="003A7106" w:rsidRDefault="008E6EDF" w:rsidP="003A710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3A7106">
              <w:rPr>
                <w:rFonts w:asciiTheme="majorHAnsi" w:hAnsiTheme="majorHAnsi" w:cstheme="majorHAnsi"/>
                <w:sz w:val="22"/>
                <w:szCs w:val="22"/>
              </w:rPr>
              <w:t>Term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53F470A7" w14:textId="77777777" w:rsidR="008E6EDF" w:rsidRPr="003A7106" w:rsidRDefault="008E6EDF" w:rsidP="003A710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3A7106">
              <w:rPr>
                <w:rFonts w:asciiTheme="majorHAnsi" w:hAnsiTheme="majorHAnsi" w:cstheme="majorHAnsi"/>
                <w:sz w:val="22"/>
                <w:szCs w:val="22"/>
              </w:rPr>
              <w:t>Comm. Hours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63929D9E" w14:textId="77777777" w:rsidR="008E6EDF" w:rsidRPr="003A7106" w:rsidRDefault="008E6EDF" w:rsidP="003A710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3A7106">
              <w:rPr>
                <w:rFonts w:asciiTheme="majorHAnsi" w:hAnsiTheme="majorHAnsi" w:cstheme="majorHAnsi"/>
                <w:sz w:val="22"/>
                <w:szCs w:val="22"/>
              </w:rPr>
              <w:t>Credit Hours</w:t>
            </w:r>
          </w:p>
        </w:tc>
        <w:tc>
          <w:tcPr>
            <w:tcW w:w="2515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0AB5A645" w14:textId="77777777" w:rsidR="008E6EDF" w:rsidRPr="003A7106" w:rsidRDefault="008E6EDF" w:rsidP="003A710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3A7106">
              <w:rPr>
                <w:rFonts w:asciiTheme="majorHAnsi" w:hAnsiTheme="majorHAnsi" w:cstheme="majorHAnsi"/>
                <w:sz w:val="22"/>
                <w:szCs w:val="22"/>
              </w:rPr>
              <w:t>Course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75B85FCF" w14:textId="77777777" w:rsidR="008E6EDF" w:rsidRPr="003A7106" w:rsidRDefault="008E6EDF" w:rsidP="003A7106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3A7106">
              <w:rPr>
                <w:rFonts w:asciiTheme="majorHAnsi" w:hAnsiTheme="majorHAnsi" w:cstheme="majorHAnsi"/>
                <w:sz w:val="22"/>
                <w:szCs w:val="22"/>
              </w:rPr>
              <w:t>Course #</w:t>
            </w:r>
          </w:p>
        </w:tc>
      </w:tr>
      <w:tr w:rsidR="008E6EDF" w:rsidRPr="003A7106" w14:paraId="2DD1BEAA" w14:textId="77777777" w:rsidTr="003A7106">
        <w:tc>
          <w:tcPr>
            <w:tcW w:w="1870" w:type="dxa"/>
          </w:tcPr>
          <w:p w14:paraId="6C53D07A" w14:textId="7456A5CF" w:rsidR="008E6EDF" w:rsidRPr="00273248" w:rsidRDefault="00273248" w:rsidP="00273248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1</w:t>
            </w:r>
            <w:r w:rsidRPr="00273248">
              <w:rPr>
                <w:lang w:bidi="fa-IR"/>
              </w:rPr>
              <w:t>st</w:t>
            </w:r>
          </w:p>
        </w:tc>
        <w:tc>
          <w:tcPr>
            <w:tcW w:w="1678" w:type="dxa"/>
          </w:tcPr>
          <w:p w14:paraId="6671D1DA" w14:textId="4F00EB18" w:rsidR="008E6EDF" w:rsidRPr="00273248" w:rsidRDefault="00273248" w:rsidP="00273248">
            <w:pPr>
              <w:bidi/>
              <w:rPr>
                <w:rtl/>
                <w:lang w:bidi="fa-IR"/>
              </w:rPr>
            </w:pPr>
            <w:r w:rsidRPr="00273248">
              <w:rPr>
                <w:lang w:bidi="fa-IR"/>
              </w:rPr>
              <w:t>4</w:t>
            </w:r>
          </w:p>
        </w:tc>
        <w:tc>
          <w:tcPr>
            <w:tcW w:w="1417" w:type="dxa"/>
          </w:tcPr>
          <w:p w14:paraId="378C8A03" w14:textId="1DCA8AA0" w:rsidR="008E6EDF" w:rsidRPr="00273248" w:rsidRDefault="00273248" w:rsidP="00273248">
            <w:pPr>
              <w:bidi/>
              <w:rPr>
                <w:rtl/>
                <w:lang w:bidi="fa-IR"/>
              </w:rPr>
            </w:pPr>
            <w:r w:rsidRPr="00273248">
              <w:rPr>
                <w:lang w:bidi="fa-IR"/>
              </w:rPr>
              <w:t>4</w:t>
            </w:r>
          </w:p>
        </w:tc>
        <w:tc>
          <w:tcPr>
            <w:tcW w:w="2515" w:type="dxa"/>
          </w:tcPr>
          <w:p w14:paraId="25976B8F" w14:textId="54C02C70" w:rsidR="008E6EDF" w:rsidRPr="00273248" w:rsidRDefault="00273248" w:rsidP="00273248">
            <w:pPr>
              <w:bidi/>
              <w:rPr>
                <w:rtl/>
                <w:lang w:bidi="fa-IR"/>
              </w:rPr>
            </w:pPr>
            <w:r w:rsidRPr="00273248">
              <w:rPr>
                <w:lang w:bidi="fa-IR"/>
              </w:rPr>
              <w:t xml:space="preserve">Anatomy and physiology </w:t>
            </w:r>
          </w:p>
        </w:tc>
        <w:tc>
          <w:tcPr>
            <w:tcW w:w="1870" w:type="dxa"/>
          </w:tcPr>
          <w:p w14:paraId="3D0617F4" w14:textId="5E449389" w:rsidR="008E6EDF" w:rsidRPr="00273248" w:rsidRDefault="000673E1" w:rsidP="00273248">
            <w:pPr>
              <w:bidi/>
              <w:rPr>
                <w:lang w:bidi="fa-IR"/>
              </w:rPr>
            </w:pPr>
            <w:r w:rsidRPr="00273248">
              <w:rPr>
                <w:lang w:bidi="fa-IR"/>
              </w:rPr>
              <w:t>330</w:t>
            </w:r>
            <w:r w:rsidR="00273248" w:rsidRPr="00273248">
              <w:rPr>
                <w:lang w:bidi="fa-IR"/>
              </w:rPr>
              <w:t>9</w:t>
            </w:r>
            <w:r w:rsidRPr="00273248">
              <w:rPr>
                <w:lang w:bidi="fa-IR"/>
              </w:rPr>
              <w:t>1</w:t>
            </w:r>
            <w:r w:rsidR="00273248" w:rsidRPr="00273248">
              <w:rPr>
                <w:lang w:bidi="fa-IR"/>
              </w:rPr>
              <w:t>121</w:t>
            </w:r>
          </w:p>
        </w:tc>
      </w:tr>
      <w:tr w:rsidR="000673E1" w:rsidRPr="003A7106" w14:paraId="7249F333" w14:textId="77777777" w:rsidTr="003A7106">
        <w:tc>
          <w:tcPr>
            <w:tcW w:w="1870" w:type="dxa"/>
          </w:tcPr>
          <w:p w14:paraId="628C3D1F" w14:textId="77777777" w:rsidR="000673E1" w:rsidRPr="00273248" w:rsidRDefault="000673E1" w:rsidP="00273248">
            <w:pPr>
              <w:bidi/>
              <w:rPr>
                <w:rtl/>
                <w:lang w:bidi="fa-IR"/>
              </w:rPr>
            </w:pPr>
            <w:r w:rsidRPr="00273248">
              <w:rPr>
                <w:lang w:bidi="fa-IR"/>
              </w:rPr>
              <w:t>2nd</w:t>
            </w:r>
          </w:p>
        </w:tc>
        <w:tc>
          <w:tcPr>
            <w:tcW w:w="1678" w:type="dxa"/>
          </w:tcPr>
          <w:p w14:paraId="3911C566" w14:textId="0479A5AB" w:rsidR="000673E1" w:rsidRPr="00273248" w:rsidRDefault="00273248" w:rsidP="00273248">
            <w:pPr>
              <w:bidi/>
              <w:rPr>
                <w:rtl/>
                <w:lang w:bidi="fa-IR"/>
              </w:rPr>
            </w:pPr>
            <w:r w:rsidRPr="00273248">
              <w:rPr>
                <w:lang w:bidi="fa-IR"/>
              </w:rPr>
              <w:t>2</w:t>
            </w:r>
          </w:p>
        </w:tc>
        <w:tc>
          <w:tcPr>
            <w:tcW w:w="1417" w:type="dxa"/>
          </w:tcPr>
          <w:p w14:paraId="79CEAC8C" w14:textId="33D7A7E6" w:rsidR="000673E1" w:rsidRPr="00273248" w:rsidRDefault="00273248" w:rsidP="00273248">
            <w:pPr>
              <w:bidi/>
              <w:rPr>
                <w:rtl/>
                <w:lang w:bidi="fa-IR"/>
              </w:rPr>
            </w:pPr>
            <w:r w:rsidRPr="00273248">
              <w:rPr>
                <w:lang w:bidi="fa-IR"/>
              </w:rPr>
              <w:t>2</w:t>
            </w:r>
          </w:p>
        </w:tc>
        <w:tc>
          <w:tcPr>
            <w:tcW w:w="2515" w:type="dxa"/>
          </w:tcPr>
          <w:p w14:paraId="08BE768A" w14:textId="455052C7" w:rsidR="000673E1" w:rsidRPr="00273248" w:rsidRDefault="00273248" w:rsidP="00214198">
            <w:pPr>
              <w:bidi/>
              <w:rPr>
                <w:rtl/>
                <w:lang w:bidi="fa-IR"/>
              </w:rPr>
            </w:pPr>
            <w:r w:rsidRPr="00273248">
              <w:rPr>
                <w:lang w:bidi="fa-IR"/>
              </w:rPr>
              <w:t xml:space="preserve">English </w:t>
            </w:r>
            <w:r w:rsidR="00214198">
              <w:rPr>
                <w:lang w:bidi="fa-IR"/>
              </w:rPr>
              <w:t xml:space="preserve">for </w:t>
            </w:r>
            <w:proofErr w:type="spellStart"/>
            <w:r w:rsidR="00214198">
              <w:rPr>
                <w:lang w:bidi="fa-IR"/>
              </w:rPr>
              <w:t>spesfic</w:t>
            </w:r>
            <w:proofErr w:type="spellEnd"/>
            <w:r w:rsidR="00214198">
              <w:rPr>
                <w:lang w:bidi="fa-IR"/>
              </w:rPr>
              <w:t xml:space="preserve"> purposes </w:t>
            </w:r>
            <w:r w:rsidRPr="00273248">
              <w:rPr>
                <w:lang w:bidi="fa-IR"/>
              </w:rPr>
              <w:t xml:space="preserve"> </w:t>
            </w:r>
          </w:p>
        </w:tc>
        <w:tc>
          <w:tcPr>
            <w:tcW w:w="1870" w:type="dxa"/>
          </w:tcPr>
          <w:p w14:paraId="0DD65365" w14:textId="70AF8FF9" w:rsidR="000673E1" w:rsidRPr="00273248" w:rsidRDefault="00273248" w:rsidP="00273248">
            <w:pPr>
              <w:bidi/>
              <w:rPr>
                <w:rtl/>
                <w:lang w:bidi="fa-IR"/>
              </w:rPr>
            </w:pPr>
            <w:r w:rsidRPr="00273248">
              <w:rPr>
                <w:lang w:bidi="fa-IR"/>
              </w:rPr>
              <w:t>11030011</w:t>
            </w:r>
          </w:p>
        </w:tc>
      </w:tr>
      <w:tr w:rsidR="000673E1" w:rsidRPr="003A7106" w14:paraId="52EFB46C" w14:textId="77777777" w:rsidTr="003A7106">
        <w:tc>
          <w:tcPr>
            <w:tcW w:w="1870" w:type="dxa"/>
          </w:tcPr>
          <w:p w14:paraId="1A03DD7F" w14:textId="77777777" w:rsidR="000673E1" w:rsidRPr="00273248" w:rsidRDefault="000673E1" w:rsidP="00273248">
            <w:pPr>
              <w:bidi/>
              <w:rPr>
                <w:rtl/>
                <w:lang w:bidi="fa-IR"/>
              </w:rPr>
            </w:pPr>
            <w:r w:rsidRPr="00273248">
              <w:rPr>
                <w:lang w:bidi="fa-IR"/>
              </w:rPr>
              <w:t>2nd</w:t>
            </w:r>
          </w:p>
        </w:tc>
        <w:tc>
          <w:tcPr>
            <w:tcW w:w="1678" w:type="dxa"/>
          </w:tcPr>
          <w:p w14:paraId="21550F41" w14:textId="77777777" w:rsidR="000673E1" w:rsidRPr="00273248" w:rsidRDefault="000673E1" w:rsidP="00273248">
            <w:pPr>
              <w:bidi/>
              <w:rPr>
                <w:rtl/>
                <w:lang w:bidi="fa-IR"/>
              </w:rPr>
            </w:pPr>
            <w:r w:rsidRPr="00273248">
              <w:rPr>
                <w:lang w:bidi="fa-IR"/>
              </w:rPr>
              <w:t>2</w:t>
            </w:r>
          </w:p>
        </w:tc>
        <w:tc>
          <w:tcPr>
            <w:tcW w:w="1417" w:type="dxa"/>
          </w:tcPr>
          <w:p w14:paraId="5736FA57" w14:textId="77777777" w:rsidR="000673E1" w:rsidRPr="00273248" w:rsidRDefault="000673E1" w:rsidP="00273248">
            <w:pPr>
              <w:bidi/>
              <w:rPr>
                <w:rtl/>
                <w:lang w:bidi="fa-IR"/>
              </w:rPr>
            </w:pPr>
            <w:r w:rsidRPr="00273248">
              <w:rPr>
                <w:lang w:bidi="fa-IR"/>
              </w:rPr>
              <w:t>2</w:t>
            </w:r>
          </w:p>
        </w:tc>
        <w:tc>
          <w:tcPr>
            <w:tcW w:w="2515" w:type="dxa"/>
          </w:tcPr>
          <w:p w14:paraId="732ED19D" w14:textId="63627432" w:rsidR="000673E1" w:rsidRPr="00273248" w:rsidRDefault="00273248" w:rsidP="00273248">
            <w:pPr>
              <w:bidi/>
              <w:rPr>
                <w:rtl/>
                <w:lang w:bidi="fa-IR"/>
              </w:rPr>
            </w:pPr>
            <w:r w:rsidRPr="00273248">
              <w:rPr>
                <w:lang w:bidi="fa-IR"/>
              </w:rPr>
              <w:t xml:space="preserve">General health economy </w:t>
            </w:r>
          </w:p>
        </w:tc>
        <w:tc>
          <w:tcPr>
            <w:tcW w:w="1870" w:type="dxa"/>
          </w:tcPr>
          <w:p w14:paraId="662C7775" w14:textId="371543A4" w:rsidR="000673E1" w:rsidRPr="00273248" w:rsidRDefault="00273248" w:rsidP="00273248">
            <w:pPr>
              <w:bidi/>
              <w:rPr>
                <w:rtl/>
                <w:lang w:bidi="fa-IR"/>
              </w:rPr>
            </w:pPr>
            <w:r w:rsidRPr="00273248">
              <w:rPr>
                <w:lang w:bidi="fa-IR"/>
              </w:rPr>
              <w:t>33021345</w:t>
            </w:r>
          </w:p>
        </w:tc>
      </w:tr>
      <w:tr w:rsidR="003A7106" w:rsidRPr="003A7106" w14:paraId="68C2F548" w14:textId="77777777" w:rsidTr="003A7106">
        <w:tc>
          <w:tcPr>
            <w:tcW w:w="1870" w:type="dxa"/>
          </w:tcPr>
          <w:p w14:paraId="50E962CF" w14:textId="77777777" w:rsidR="003A7106" w:rsidRDefault="003A7106" w:rsidP="00273248">
            <w:pPr>
              <w:bidi/>
              <w:rPr>
                <w:rtl/>
                <w:lang w:bidi="fa-IR"/>
              </w:rPr>
            </w:pPr>
            <w:r w:rsidRPr="00273248">
              <w:rPr>
                <w:lang w:bidi="fa-IR"/>
              </w:rPr>
              <w:t>2nd</w:t>
            </w:r>
          </w:p>
        </w:tc>
        <w:tc>
          <w:tcPr>
            <w:tcW w:w="1678" w:type="dxa"/>
          </w:tcPr>
          <w:p w14:paraId="2480754B" w14:textId="77777777" w:rsidR="003A7106" w:rsidRDefault="003A7106" w:rsidP="00273248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3</w:t>
            </w:r>
          </w:p>
        </w:tc>
        <w:tc>
          <w:tcPr>
            <w:tcW w:w="1417" w:type="dxa"/>
          </w:tcPr>
          <w:p w14:paraId="6F208CC5" w14:textId="77777777" w:rsidR="003A7106" w:rsidRDefault="003A7106" w:rsidP="00273248">
            <w:pPr>
              <w:bidi/>
              <w:rPr>
                <w:rtl/>
                <w:lang w:bidi="fa-IR"/>
              </w:rPr>
            </w:pPr>
            <w:r>
              <w:rPr>
                <w:lang w:bidi="fa-IR"/>
              </w:rPr>
              <w:t>3</w:t>
            </w:r>
          </w:p>
        </w:tc>
        <w:tc>
          <w:tcPr>
            <w:tcW w:w="2515" w:type="dxa"/>
          </w:tcPr>
          <w:p w14:paraId="4EC54931" w14:textId="737E2D6C" w:rsidR="003A7106" w:rsidRPr="00273248" w:rsidRDefault="00273248" w:rsidP="00273248">
            <w:pPr>
              <w:bidi/>
              <w:rPr>
                <w:rtl/>
                <w:lang w:bidi="fa-IR"/>
              </w:rPr>
            </w:pPr>
            <w:r w:rsidRPr="00273248">
              <w:rPr>
                <w:lang w:bidi="fa-IR"/>
              </w:rPr>
              <w:t>Human Biology</w:t>
            </w:r>
          </w:p>
        </w:tc>
        <w:tc>
          <w:tcPr>
            <w:tcW w:w="1870" w:type="dxa"/>
          </w:tcPr>
          <w:p w14:paraId="69682577" w14:textId="77777777" w:rsidR="00273248" w:rsidRPr="00A32401" w:rsidRDefault="00273248" w:rsidP="00273248">
            <w:pPr>
              <w:bidi/>
              <w:rPr>
                <w:lang w:bidi="fa-IR"/>
              </w:rPr>
            </w:pPr>
            <w:r w:rsidRPr="00A32401">
              <w:rPr>
                <w:lang w:bidi="fa-IR"/>
              </w:rPr>
              <w:t>BMS-1005</w:t>
            </w:r>
          </w:p>
          <w:p w14:paraId="0195BEBC" w14:textId="034AD8B4" w:rsidR="003A7106" w:rsidRPr="00273248" w:rsidRDefault="003A7106" w:rsidP="00273248">
            <w:pPr>
              <w:bidi/>
              <w:rPr>
                <w:rtl/>
                <w:lang w:bidi="fa-IR"/>
              </w:rPr>
            </w:pPr>
          </w:p>
        </w:tc>
      </w:tr>
    </w:tbl>
    <w:p w14:paraId="63A9C04A" w14:textId="77777777" w:rsidR="008E6EDF" w:rsidRDefault="008E6EDF" w:rsidP="008E6EDF">
      <w:pPr>
        <w:bidi/>
        <w:rPr>
          <w:lang w:bidi="fa-IR"/>
        </w:rPr>
      </w:pPr>
    </w:p>
    <w:p w14:paraId="0242BD2A" w14:textId="77777777" w:rsidR="004064A5" w:rsidRDefault="004064A5" w:rsidP="008E6EDF"/>
    <w:sectPr w:rsidR="00406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erif">
    <w:altName w:val="Times New Roman"/>
    <w:charset w:val="4D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E7963"/>
    <w:multiLevelType w:val="hybridMultilevel"/>
    <w:tmpl w:val="5EFC6A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0C4826"/>
    <w:multiLevelType w:val="hybridMultilevel"/>
    <w:tmpl w:val="9EBE6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A0D3D"/>
    <w:multiLevelType w:val="hybridMultilevel"/>
    <w:tmpl w:val="2AE2A2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17"/>
    <w:rsid w:val="00013017"/>
    <w:rsid w:val="00050555"/>
    <w:rsid w:val="000673E1"/>
    <w:rsid w:val="00156B4A"/>
    <w:rsid w:val="00214198"/>
    <w:rsid w:val="00262114"/>
    <w:rsid w:val="00273248"/>
    <w:rsid w:val="0029310F"/>
    <w:rsid w:val="002E1B22"/>
    <w:rsid w:val="002F1568"/>
    <w:rsid w:val="00300278"/>
    <w:rsid w:val="003A7106"/>
    <w:rsid w:val="003C61A8"/>
    <w:rsid w:val="004064A5"/>
    <w:rsid w:val="004D120F"/>
    <w:rsid w:val="0055698F"/>
    <w:rsid w:val="006F707D"/>
    <w:rsid w:val="00732D4C"/>
    <w:rsid w:val="00836B00"/>
    <w:rsid w:val="008E6EDF"/>
    <w:rsid w:val="00A32401"/>
    <w:rsid w:val="00A5419B"/>
    <w:rsid w:val="00B04BC1"/>
    <w:rsid w:val="00B3732C"/>
    <w:rsid w:val="00C06DAF"/>
    <w:rsid w:val="00C47504"/>
    <w:rsid w:val="00C67104"/>
    <w:rsid w:val="00CF764E"/>
    <w:rsid w:val="00F9379E"/>
    <w:rsid w:val="00F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F2448"/>
  <w15:chartTrackingRefBased/>
  <w15:docId w15:val="{95EABE56-7032-4364-9DEA-65F0CC49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Serif" w:eastAsia="PT Serif" w:hAnsi="PT Serif" w:cs="PT Serif"/>
        <w:sz w:val="22"/>
        <w:szCs w:val="22"/>
        <w:lang w:val="en" w:eastAsia="en-US" w:bidi="ar-SA"/>
      </w:rPr>
    </w:rPrDefault>
    <w:pPrDefault>
      <w:pPr>
        <w:spacing w:before="200" w:line="312" w:lineRule="auto"/>
        <w:ind w:left="-15" w:right="-1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555"/>
    <w:pPr>
      <w:spacing w:before="0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rsid w:val="00C67104"/>
    <w:pPr>
      <w:keepNext/>
      <w:keepLines/>
      <w:spacing w:before="240" w:line="312" w:lineRule="auto"/>
      <w:ind w:left="-15" w:right="-15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104"/>
    <w:pPr>
      <w:spacing w:before="200" w:line="312" w:lineRule="auto"/>
      <w:ind w:left="720" w:right="-15"/>
      <w:contextualSpacing/>
    </w:pPr>
    <w:rPr>
      <w:rFonts w:ascii="PT Serif" w:eastAsia="PT Serif" w:hAnsi="PT Serif" w:cs="PT Serif"/>
      <w:sz w:val="22"/>
      <w:szCs w:val="22"/>
      <w:lang w:val="en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671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67104"/>
    <w:pPr>
      <w:spacing w:line="259" w:lineRule="auto"/>
      <w:ind w:left="0" w:right="0"/>
      <w:outlineLvl w:val="9"/>
    </w:pPr>
  </w:style>
  <w:style w:type="table" w:styleId="TableGrid">
    <w:name w:val="Table Grid"/>
    <w:basedOn w:val="TableNormal"/>
    <w:uiPriority w:val="39"/>
    <w:rsid w:val="008E6EDF"/>
    <w:pPr>
      <w:spacing w:before="0" w:line="240" w:lineRule="auto"/>
      <w:ind w:left="0" w:right="0"/>
    </w:pPr>
    <w:rPr>
      <w:rFonts w:asciiTheme="minorHAnsi" w:eastAsiaTheme="minorHAnsi" w:hAnsiTheme="minorHAnsi" w:cstheme="minorBidi"/>
      <w:sz w:val="24"/>
      <w:szCs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Abdullah Alzahrani</dc:creator>
  <cp:keywords/>
  <dc:description/>
  <cp:lastModifiedBy>هند علي غرم الله الزهراني</cp:lastModifiedBy>
  <cp:revision>3</cp:revision>
  <dcterms:created xsi:type="dcterms:W3CDTF">2022-04-17T21:30:00Z</dcterms:created>
  <dcterms:modified xsi:type="dcterms:W3CDTF">2022-04-17T21:34:00Z</dcterms:modified>
</cp:coreProperties>
</file>